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F9" w:rsidRPr="002C3FF1" w:rsidRDefault="00433FF9" w:rsidP="00433FF9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en-US"/>
        </w:rPr>
      </w:pPr>
    </w:p>
    <w:p w:rsidR="00433FF9" w:rsidRPr="002E5FBE" w:rsidRDefault="00433FF9" w:rsidP="00433FF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05B8">
        <w:rPr>
          <w:sz w:val="28"/>
          <w:szCs w:val="28"/>
          <w:lang w:val="uk-UA"/>
        </w:rPr>
        <w:t xml:space="preserve">                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433FF9" w:rsidRDefault="00433FF9" w:rsidP="00ED4029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ED4029" w:rsidRPr="00ED4029" w:rsidRDefault="00ED4029" w:rsidP="00ED4029">
      <w:pPr>
        <w:rPr>
          <w:lang w:val="uk-UA" w:eastAsia="en-US"/>
        </w:rPr>
      </w:pPr>
    </w:p>
    <w:p w:rsidR="00433FF9" w:rsidRDefault="00433FF9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D66E27">
        <w:rPr>
          <w:b/>
          <w:sz w:val="36"/>
          <w:szCs w:val="36"/>
          <w:lang w:val="en-US"/>
        </w:rPr>
        <w:t xml:space="preserve"> 68</w:t>
      </w:r>
    </w:p>
    <w:p w:rsidR="00D66E27" w:rsidRPr="00D66E27" w:rsidRDefault="00D66E27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  <w:lang w:val="en-US"/>
        </w:rPr>
        <w:t xml:space="preserve">23 </w:t>
      </w:r>
      <w:proofErr w:type="spellStart"/>
      <w:r>
        <w:rPr>
          <w:b/>
          <w:sz w:val="36"/>
          <w:szCs w:val="36"/>
          <w:lang w:val="en-US"/>
        </w:rPr>
        <w:t>березня</w:t>
      </w:r>
      <w:proofErr w:type="spellEnd"/>
      <w:r>
        <w:rPr>
          <w:b/>
          <w:sz w:val="36"/>
          <w:szCs w:val="36"/>
          <w:lang w:val="en-US"/>
        </w:rPr>
        <w:t xml:space="preserve"> 2017 р.</w:t>
      </w:r>
    </w:p>
    <w:p w:rsidR="00CA3CDE" w:rsidRDefault="00CA3CDE" w:rsidP="00433FF9">
      <w:pPr>
        <w:jc w:val="center"/>
        <w:rPr>
          <w:b/>
          <w:sz w:val="28"/>
          <w:szCs w:val="28"/>
          <w:lang w:val="uk-UA"/>
        </w:rPr>
      </w:pPr>
    </w:p>
    <w:p w:rsidR="00125AE7" w:rsidRPr="00B84359" w:rsidRDefault="00433FF9" w:rsidP="00811DD1">
      <w:pPr>
        <w:ind w:right="3967"/>
        <w:rPr>
          <w:b/>
          <w:sz w:val="26"/>
          <w:szCs w:val="26"/>
          <w:lang w:val="uk-UA"/>
        </w:rPr>
      </w:pPr>
      <w:r w:rsidRPr="00B84359">
        <w:rPr>
          <w:b/>
          <w:sz w:val="26"/>
          <w:szCs w:val="26"/>
          <w:lang w:val="uk-UA"/>
        </w:rPr>
        <w:t>Про дозвіл на видалення</w:t>
      </w:r>
      <w:r w:rsidR="00897C96" w:rsidRPr="00B84359">
        <w:rPr>
          <w:b/>
          <w:sz w:val="26"/>
          <w:szCs w:val="26"/>
          <w:lang w:val="uk-UA"/>
        </w:rPr>
        <w:t xml:space="preserve"> </w:t>
      </w:r>
      <w:r w:rsidRPr="00B84359">
        <w:rPr>
          <w:b/>
          <w:sz w:val="26"/>
          <w:szCs w:val="26"/>
          <w:lang w:val="uk-UA"/>
        </w:rPr>
        <w:t xml:space="preserve">дерев </w:t>
      </w:r>
      <w:r w:rsidR="00152176">
        <w:rPr>
          <w:b/>
          <w:sz w:val="26"/>
          <w:szCs w:val="26"/>
          <w:lang w:val="uk-UA"/>
        </w:rPr>
        <w:t>по                        вул. Січових Стрільців</w:t>
      </w:r>
      <w:r w:rsidR="00F01AF3" w:rsidRPr="00B84359">
        <w:rPr>
          <w:b/>
          <w:sz w:val="26"/>
          <w:szCs w:val="26"/>
          <w:lang w:val="uk-UA"/>
        </w:rPr>
        <w:t xml:space="preserve"> </w:t>
      </w:r>
      <w:r w:rsidR="00897C96" w:rsidRPr="00B84359">
        <w:rPr>
          <w:b/>
          <w:sz w:val="26"/>
          <w:szCs w:val="26"/>
          <w:lang w:val="uk-UA"/>
        </w:rPr>
        <w:t xml:space="preserve">у </w:t>
      </w:r>
      <w:r w:rsidR="00811DD1" w:rsidRPr="00B84359">
        <w:rPr>
          <w:b/>
          <w:sz w:val="26"/>
          <w:szCs w:val="26"/>
          <w:lang w:val="uk-UA"/>
        </w:rPr>
        <w:t xml:space="preserve">м. Городок </w:t>
      </w:r>
      <w:r w:rsidR="00152176">
        <w:rPr>
          <w:b/>
          <w:sz w:val="26"/>
          <w:szCs w:val="26"/>
          <w:lang w:val="uk-UA"/>
        </w:rPr>
        <w:t>Львівської обл.</w:t>
      </w:r>
    </w:p>
    <w:p w:rsidR="00CA3CDE" w:rsidRPr="00B84359" w:rsidRDefault="00CA3CDE" w:rsidP="00433FF9">
      <w:pPr>
        <w:ind w:firstLine="567"/>
        <w:jc w:val="both"/>
        <w:rPr>
          <w:b/>
          <w:sz w:val="26"/>
          <w:szCs w:val="26"/>
          <w:lang w:val="uk-UA"/>
        </w:rPr>
      </w:pPr>
    </w:p>
    <w:p w:rsidR="00433FF9" w:rsidRPr="00B84359" w:rsidRDefault="00897C96" w:rsidP="008D5DDB">
      <w:pPr>
        <w:ind w:firstLine="567"/>
        <w:jc w:val="both"/>
        <w:rPr>
          <w:sz w:val="26"/>
          <w:szCs w:val="26"/>
          <w:lang w:val="uk-UA"/>
        </w:rPr>
      </w:pPr>
      <w:r w:rsidRPr="00B84359">
        <w:rPr>
          <w:sz w:val="26"/>
          <w:szCs w:val="26"/>
          <w:lang w:val="uk-UA"/>
        </w:rPr>
        <w:t>Розглянувши</w:t>
      </w:r>
      <w:r w:rsidR="00F01AF3" w:rsidRPr="00B84359">
        <w:rPr>
          <w:sz w:val="26"/>
          <w:szCs w:val="26"/>
          <w:lang w:val="uk-UA"/>
        </w:rPr>
        <w:t xml:space="preserve"> звернення</w:t>
      </w:r>
      <w:r w:rsidR="00152176">
        <w:rPr>
          <w:sz w:val="26"/>
          <w:szCs w:val="26"/>
          <w:lang w:val="uk-UA"/>
        </w:rPr>
        <w:t xml:space="preserve"> голови церковної двадцятки УАПЦ Ікони </w:t>
      </w:r>
      <w:proofErr w:type="spellStart"/>
      <w:r w:rsidR="00152176">
        <w:rPr>
          <w:sz w:val="26"/>
          <w:szCs w:val="26"/>
          <w:lang w:val="uk-UA"/>
        </w:rPr>
        <w:t>Турковицької</w:t>
      </w:r>
      <w:proofErr w:type="spellEnd"/>
      <w:r w:rsidR="00152176">
        <w:rPr>
          <w:sz w:val="26"/>
          <w:szCs w:val="26"/>
          <w:lang w:val="uk-UA"/>
        </w:rPr>
        <w:t xml:space="preserve"> Богоматері,</w:t>
      </w:r>
      <w:r w:rsidR="00F01AF3" w:rsidRPr="00B84359">
        <w:rPr>
          <w:sz w:val="26"/>
          <w:szCs w:val="26"/>
          <w:lang w:val="uk-UA"/>
        </w:rPr>
        <w:t xml:space="preserve"> </w:t>
      </w:r>
      <w:r w:rsidR="00811DD1" w:rsidRPr="00B84359">
        <w:rPr>
          <w:sz w:val="26"/>
          <w:szCs w:val="26"/>
          <w:lang w:val="uk-UA"/>
        </w:rPr>
        <w:t>щодо</w:t>
      </w:r>
      <w:r w:rsidR="00F01AF3" w:rsidRPr="00B84359">
        <w:rPr>
          <w:sz w:val="26"/>
          <w:szCs w:val="26"/>
          <w:lang w:val="uk-UA"/>
        </w:rPr>
        <w:t xml:space="preserve"> надання дозволу на</w:t>
      </w:r>
      <w:r w:rsidR="00811DD1" w:rsidRPr="00B84359">
        <w:rPr>
          <w:sz w:val="26"/>
          <w:szCs w:val="26"/>
          <w:lang w:val="uk-UA"/>
        </w:rPr>
        <w:t xml:space="preserve"> </w:t>
      </w:r>
      <w:r w:rsidRPr="00B84359">
        <w:rPr>
          <w:sz w:val="26"/>
          <w:szCs w:val="26"/>
          <w:lang w:val="uk-UA"/>
        </w:rPr>
        <w:t>видалення</w:t>
      </w:r>
      <w:r w:rsidR="00F01AF3" w:rsidRPr="00B84359">
        <w:rPr>
          <w:sz w:val="26"/>
          <w:szCs w:val="26"/>
          <w:lang w:val="uk-UA"/>
        </w:rPr>
        <w:t xml:space="preserve"> двох аварійних</w:t>
      </w:r>
      <w:r w:rsidR="007A748A" w:rsidRPr="00B84359">
        <w:rPr>
          <w:sz w:val="26"/>
          <w:szCs w:val="26"/>
          <w:lang w:val="uk-UA"/>
        </w:rPr>
        <w:t xml:space="preserve"> дерев</w:t>
      </w:r>
      <w:r w:rsidR="00152176">
        <w:rPr>
          <w:sz w:val="26"/>
          <w:szCs w:val="26"/>
          <w:lang w:val="uk-UA"/>
        </w:rPr>
        <w:t xml:space="preserve"> (яблунь</w:t>
      </w:r>
      <w:r w:rsidR="00F01AF3" w:rsidRPr="00B84359">
        <w:rPr>
          <w:sz w:val="26"/>
          <w:szCs w:val="26"/>
          <w:lang w:val="uk-UA"/>
        </w:rPr>
        <w:t xml:space="preserve">) розташованих на вул. </w:t>
      </w:r>
      <w:r w:rsidR="00152176">
        <w:rPr>
          <w:sz w:val="26"/>
          <w:szCs w:val="26"/>
          <w:lang w:val="uk-UA"/>
        </w:rPr>
        <w:t xml:space="preserve">Січових Стрільців </w:t>
      </w:r>
      <w:r w:rsidR="00F01AF3" w:rsidRPr="00B84359">
        <w:rPr>
          <w:sz w:val="26"/>
          <w:szCs w:val="26"/>
          <w:lang w:val="uk-UA"/>
        </w:rPr>
        <w:t>біля</w:t>
      </w:r>
      <w:r w:rsidR="00152176">
        <w:rPr>
          <w:sz w:val="26"/>
          <w:szCs w:val="26"/>
          <w:lang w:val="uk-UA"/>
        </w:rPr>
        <w:t xml:space="preserve"> храму,</w:t>
      </w:r>
      <w:r w:rsidR="00433FF9" w:rsidRPr="00B84359">
        <w:rPr>
          <w:sz w:val="26"/>
          <w:szCs w:val="26"/>
          <w:lang w:val="uk-UA"/>
        </w:rPr>
        <w:t xml:space="preserve"> </w:t>
      </w:r>
      <w:r w:rsidR="00E51A3B" w:rsidRPr="00B84359">
        <w:rPr>
          <w:sz w:val="26"/>
          <w:szCs w:val="26"/>
          <w:lang w:val="uk-UA"/>
        </w:rPr>
        <w:t xml:space="preserve"> </w:t>
      </w:r>
      <w:r w:rsidR="00433FF9" w:rsidRPr="00B84359">
        <w:rPr>
          <w:sz w:val="26"/>
          <w:szCs w:val="26"/>
          <w:lang w:val="uk-UA"/>
        </w:rPr>
        <w:t>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Наказу Міністерства з питань житлово-комунального господарства від 12.05.2009 р. №127 «Про затвердження Методики визначення відновної вартості зелених насаджень», 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</w:t>
      </w:r>
      <w:r w:rsidR="00CA3CDE" w:rsidRPr="00B84359">
        <w:rPr>
          <w:sz w:val="26"/>
          <w:szCs w:val="26"/>
          <w:lang w:val="uk-UA"/>
        </w:rPr>
        <w:t>,</w:t>
      </w:r>
      <w:r w:rsidR="00433FF9" w:rsidRPr="00B84359">
        <w:rPr>
          <w:sz w:val="26"/>
          <w:szCs w:val="26"/>
          <w:lang w:val="uk-UA"/>
        </w:rPr>
        <w:t xml:space="preserve"> виконком міської ради </w:t>
      </w:r>
      <w:r w:rsidR="00205D1C" w:rsidRPr="00B84359">
        <w:rPr>
          <w:sz w:val="26"/>
          <w:szCs w:val="26"/>
          <w:lang w:val="uk-UA"/>
        </w:rPr>
        <w:t xml:space="preserve">- </w:t>
      </w:r>
    </w:p>
    <w:p w:rsidR="00AA01CC" w:rsidRPr="00B84359" w:rsidRDefault="00AA01CC" w:rsidP="00ED4029">
      <w:pPr>
        <w:jc w:val="center"/>
        <w:rPr>
          <w:b/>
          <w:sz w:val="26"/>
          <w:szCs w:val="26"/>
          <w:lang w:val="uk-UA"/>
        </w:rPr>
      </w:pPr>
    </w:p>
    <w:p w:rsidR="00433FF9" w:rsidRPr="00B84359" w:rsidRDefault="00205D1C" w:rsidP="00ED4029">
      <w:pPr>
        <w:jc w:val="center"/>
        <w:rPr>
          <w:b/>
          <w:sz w:val="26"/>
          <w:szCs w:val="26"/>
          <w:lang w:val="uk-UA"/>
        </w:rPr>
      </w:pPr>
      <w:r w:rsidRPr="00B84359">
        <w:rPr>
          <w:b/>
          <w:sz w:val="26"/>
          <w:szCs w:val="26"/>
          <w:lang w:val="uk-UA"/>
        </w:rPr>
        <w:t xml:space="preserve">В И Р І Ш И В </w:t>
      </w:r>
      <w:r w:rsidRPr="00B84359">
        <w:rPr>
          <w:b/>
          <w:sz w:val="26"/>
          <w:szCs w:val="26"/>
        </w:rPr>
        <w:t>:</w:t>
      </w:r>
    </w:p>
    <w:p w:rsidR="00AA01CC" w:rsidRPr="00B84359" w:rsidRDefault="00AA01CC" w:rsidP="00ED4029">
      <w:pPr>
        <w:jc w:val="center"/>
        <w:rPr>
          <w:b/>
          <w:sz w:val="26"/>
          <w:szCs w:val="26"/>
          <w:lang w:val="uk-UA"/>
        </w:rPr>
      </w:pPr>
    </w:p>
    <w:p w:rsidR="00152176" w:rsidRDefault="00AA01CC" w:rsidP="00AA01CC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152176">
        <w:rPr>
          <w:sz w:val="26"/>
          <w:szCs w:val="26"/>
          <w:lang w:val="uk-UA"/>
        </w:rPr>
        <w:t>Надати дозвіл</w:t>
      </w:r>
      <w:r w:rsidR="00755981" w:rsidRPr="00152176">
        <w:rPr>
          <w:sz w:val="26"/>
          <w:szCs w:val="26"/>
          <w:lang w:val="uk-UA"/>
        </w:rPr>
        <w:t xml:space="preserve"> </w:t>
      </w:r>
      <w:r w:rsidR="00152176">
        <w:rPr>
          <w:sz w:val="26"/>
          <w:szCs w:val="26"/>
          <w:lang w:val="uk-UA"/>
        </w:rPr>
        <w:t xml:space="preserve">УАПЦ Ікони </w:t>
      </w:r>
      <w:proofErr w:type="spellStart"/>
      <w:r w:rsidR="00152176">
        <w:rPr>
          <w:sz w:val="26"/>
          <w:szCs w:val="26"/>
          <w:lang w:val="uk-UA"/>
        </w:rPr>
        <w:t>Турковицької</w:t>
      </w:r>
      <w:proofErr w:type="spellEnd"/>
      <w:r w:rsidR="00152176">
        <w:rPr>
          <w:sz w:val="26"/>
          <w:szCs w:val="26"/>
          <w:lang w:val="uk-UA"/>
        </w:rPr>
        <w:t xml:space="preserve"> Богоматері </w:t>
      </w:r>
      <w:r w:rsidR="00152176" w:rsidRPr="00B84359">
        <w:rPr>
          <w:sz w:val="26"/>
          <w:szCs w:val="26"/>
          <w:lang w:val="uk-UA"/>
        </w:rPr>
        <w:t>на видалення двох дерев</w:t>
      </w:r>
      <w:r w:rsidR="00152176">
        <w:rPr>
          <w:sz w:val="26"/>
          <w:szCs w:val="26"/>
          <w:lang w:val="uk-UA"/>
        </w:rPr>
        <w:t xml:space="preserve"> (яблунь</w:t>
      </w:r>
      <w:r w:rsidR="00152176" w:rsidRPr="00B84359">
        <w:rPr>
          <w:sz w:val="26"/>
          <w:szCs w:val="26"/>
          <w:lang w:val="uk-UA"/>
        </w:rPr>
        <w:t xml:space="preserve">) розташованих на вул. </w:t>
      </w:r>
      <w:r w:rsidR="00152176">
        <w:rPr>
          <w:sz w:val="26"/>
          <w:szCs w:val="26"/>
          <w:lang w:val="uk-UA"/>
        </w:rPr>
        <w:t xml:space="preserve">Січових Стрільців </w:t>
      </w:r>
      <w:r w:rsidR="00152176" w:rsidRPr="00B84359">
        <w:rPr>
          <w:sz w:val="26"/>
          <w:szCs w:val="26"/>
          <w:lang w:val="uk-UA"/>
        </w:rPr>
        <w:t>біля</w:t>
      </w:r>
      <w:r w:rsidR="00152176">
        <w:rPr>
          <w:sz w:val="26"/>
          <w:szCs w:val="26"/>
          <w:lang w:val="uk-UA"/>
        </w:rPr>
        <w:t xml:space="preserve"> храму</w:t>
      </w:r>
    </w:p>
    <w:p w:rsidR="00BA3A1C" w:rsidRDefault="00BA3A1C" w:rsidP="00AA01CC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BA3A1C">
        <w:rPr>
          <w:sz w:val="26"/>
          <w:szCs w:val="26"/>
          <w:lang w:val="uk-UA"/>
        </w:rPr>
        <w:t>на місці видалених</w:t>
      </w:r>
      <w:r w:rsidR="00AA01CC" w:rsidRPr="00BA3A1C">
        <w:rPr>
          <w:sz w:val="26"/>
          <w:szCs w:val="26"/>
          <w:lang w:val="uk-UA"/>
        </w:rPr>
        <w:t xml:space="preserve"> дерев провести благоустрій</w:t>
      </w:r>
      <w:r w:rsidRPr="00BA3A1C">
        <w:rPr>
          <w:sz w:val="26"/>
          <w:szCs w:val="26"/>
          <w:lang w:val="uk-UA"/>
        </w:rPr>
        <w:t>, деревину використати для власних потреб.</w:t>
      </w:r>
      <w:r w:rsidR="00AA01CC" w:rsidRPr="00BA3A1C">
        <w:rPr>
          <w:sz w:val="26"/>
          <w:szCs w:val="26"/>
          <w:lang w:val="uk-UA"/>
        </w:rPr>
        <w:t xml:space="preserve"> </w:t>
      </w:r>
    </w:p>
    <w:p w:rsidR="0045563F" w:rsidRPr="00BA3A1C" w:rsidRDefault="00AA01CC" w:rsidP="00AA01CC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BA3A1C">
        <w:rPr>
          <w:sz w:val="26"/>
          <w:szCs w:val="26"/>
          <w:lang w:val="uk-UA"/>
        </w:rPr>
        <w:t xml:space="preserve">Роботи по видаленню дерев проводити з дотриманням Наказу Державного комітету України по житлово-комунальному господарству від </w:t>
      </w:r>
    </w:p>
    <w:p w:rsidR="00AA01CC" w:rsidRPr="00B84359" w:rsidRDefault="00AA01CC" w:rsidP="00B84359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B84359">
        <w:rPr>
          <w:sz w:val="26"/>
          <w:szCs w:val="26"/>
          <w:lang w:val="uk-UA"/>
        </w:rPr>
        <w:t xml:space="preserve">30.11.95 № 51 «Про </w:t>
      </w:r>
      <w:r w:rsidRPr="00B84359">
        <w:rPr>
          <w:bCs/>
          <w:sz w:val="26"/>
          <w:szCs w:val="26"/>
          <w:lang w:val="uk-UA"/>
        </w:rPr>
        <w:t>затвердження Правил охорони праці під час проведення  робіт з видалення дерев і  пеньків у населених пунктах України».</w:t>
      </w:r>
    </w:p>
    <w:p w:rsidR="00AA01CC" w:rsidRPr="00B84359" w:rsidRDefault="00AA01CC" w:rsidP="00AA01CC">
      <w:pPr>
        <w:pStyle w:val="a3"/>
        <w:numPr>
          <w:ilvl w:val="0"/>
          <w:numId w:val="1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B84359">
        <w:rPr>
          <w:sz w:val="26"/>
          <w:szCs w:val="26"/>
          <w:lang w:val="uk-UA"/>
        </w:rPr>
        <w:t>Контроль за виконанням даного рішення покласти на першого</w:t>
      </w:r>
    </w:p>
    <w:p w:rsidR="00AA01CC" w:rsidRPr="00B84359" w:rsidRDefault="00AA01CC" w:rsidP="00AA01CC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B84359">
        <w:rPr>
          <w:sz w:val="26"/>
          <w:szCs w:val="26"/>
          <w:lang w:val="uk-UA"/>
        </w:rPr>
        <w:t>заступника міського голови Проця І.В.</w:t>
      </w:r>
    </w:p>
    <w:p w:rsidR="008D5DDB" w:rsidRPr="00B84359" w:rsidRDefault="008D5DDB" w:rsidP="00CA3CDE">
      <w:pPr>
        <w:ind w:firstLine="567"/>
        <w:jc w:val="both"/>
        <w:rPr>
          <w:b/>
          <w:sz w:val="26"/>
          <w:szCs w:val="26"/>
          <w:lang w:val="uk-UA"/>
        </w:rPr>
      </w:pPr>
    </w:p>
    <w:p w:rsidR="00607114" w:rsidRPr="00B84359" w:rsidRDefault="00607114" w:rsidP="00CA3CDE">
      <w:pPr>
        <w:ind w:firstLine="567"/>
        <w:jc w:val="both"/>
        <w:rPr>
          <w:b/>
          <w:sz w:val="26"/>
          <w:szCs w:val="26"/>
          <w:lang w:val="uk-UA"/>
        </w:rPr>
      </w:pPr>
    </w:p>
    <w:p w:rsidR="00CA3CDE" w:rsidRPr="00B84359" w:rsidRDefault="00CA3CDE" w:rsidP="000723B2">
      <w:pPr>
        <w:jc w:val="center"/>
        <w:rPr>
          <w:sz w:val="26"/>
          <w:szCs w:val="26"/>
        </w:rPr>
      </w:pPr>
      <w:r w:rsidRPr="00B84359">
        <w:rPr>
          <w:b/>
          <w:sz w:val="26"/>
          <w:szCs w:val="26"/>
          <w:lang w:val="uk-UA"/>
        </w:rPr>
        <w:t xml:space="preserve">Міський голова                                                                         </w:t>
      </w:r>
      <w:r w:rsidR="000723B2" w:rsidRPr="00B84359">
        <w:rPr>
          <w:b/>
          <w:sz w:val="26"/>
          <w:szCs w:val="26"/>
          <w:lang w:val="uk-UA"/>
        </w:rPr>
        <w:t xml:space="preserve">Р. </w:t>
      </w:r>
      <w:proofErr w:type="spellStart"/>
      <w:r w:rsidR="000723B2" w:rsidRPr="00B84359">
        <w:rPr>
          <w:b/>
          <w:sz w:val="26"/>
          <w:szCs w:val="26"/>
          <w:lang w:val="uk-UA"/>
        </w:rPr>
        <w:t>Кущак</w:t>
      </w:r>
      <w:proofErr w:type="spellEnd"/>
    </w:p>
    <w:sectPr w:rsidR="00CA3CDE" w:rsidRPr="00B84359" w:rsidSect="00433FF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F716A14"/>
    <w:multiLevelType w:val="hybridMultilevel"/>
    <w:tmpl w:val="E708B9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631F7"/>
    <w:multiLevelType w:val="hybridMultilevel"/>
    <w:tmpl w:val="08F26C16"/>
    <w:lvl w:ilvl="0" w:tplc="BFACD9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3422BA0"/>
    <w:multiLevelType w:val="hybridMultilevel"/>
    <w:tmpl w:val="EB0A7E12"/>
    <w:lvl w:ilvl="0" w:tplc="43C2FE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3FF9"/>
    <w:rsid w:val="00026F06"/>
    <w:rsid w:val="00053A51"/>
    <w:rsid w:val="000723B2"/>
    <w:rsid w:val="00096812"/>
    <w:rsid w:val="00097341"/>
    <w:rsid w:val="000A1DF3"/>
    <w:rsid w:val="000C51D1"/>
    <w:rsid w:val="000F3619"/>
    <w:rsid w:val="00103F2C"/>
    <w:rsid w:val="00123A73"/>
    <w:rsid w:val="00125AE7"/>
    <w:rsid w:val="00125C20"/>
    <w:rsid w:val="00152176"/>
    <w:rsid w:val="001545A6"/>
    <w:rsid w:val="00187CF4"/>
    <w:rsid w:val="001B2B68"/>
    <w:rsid w:val="001B2FA3"/>
    <w:rsid w:val="001C2954"/>
    <w:rsid w:val="00205D1C"/>
    <w:rsid w:val="00283BA3"/>
    <w:rsid w:val="002A284F"/>
    <w:rsid w:val="002B0579"/>
    <w:rsid w:val="002C2822"/>
    <w:rsid w:val="002D5130"/>
    <w:rsid w:val="00412D8E"/>
    <w:rsid w:val="00433FF9"/>
    <w:rsid w:val="00441EB6"/>
    <w:rsid w:val="0045563F"/>
    <w:rsid w:val="00471324"/>
    <w:rsid w:val="004B2BB8"/>
    <w:rsid w:val="004D6A20"/>
    <w:rsid w:val="00530CCF"/>
    <w:rsid w:val="005702C1"/>
    <w:rsid w:val="005A6ACC"/>
    <w:rsid w:val="005A6F11"/>
    <w:rsid w:val="005D5659"/>
    <w:rsid w:val="005E42D1"/>
    <w:rsid w:val="005F1C38"/>
    <w:rsid w:val="00607114"/>
    <w:rsid w:val="006A18C3"/>
    <w:rsid w:val="006F688D"/>
    <w:rsid w:val="00712E06"/>
    <w:rsid w:val="0071353D"/>
    <w:rsid w:val="00755981"/>
    <w:rsid w:val="0078517E"/>
    <w:rsid w:val="0078732E"/>
    <w:rsid w:val="00795294"/>
    <w:rsid w:val="007A5B12"/>
    <w:rsid w:val="007A748A"/>
    <w:rsid w:val="007E56ED"/>
    <w:rsid w:val="007F573B"/>
    <w:rsid w:val="00803541"/>
    <w:rsid w:val="00811DD1"/>
    <w:rsid w:val="00897C96"/>
    <w:rsid w:val="008D5DDB"/>
    <w:rsid w:val="00900F32"/>
    <w:rsid w:val="00926FAA"/>
    <w:rsid w:val="00936803"/>
    <w:rsid w:val="009562DB"/>
    <w:rsid w:val="00983852"/>
    <w:rsid w:val="009C3314"/>
    <w:rsid w:val="00A64467"/>
    <w:rsid w:val="00A76C69"/>
    <w:rsid w:val="00AA01CC"/>
    <w:rsid w:val="00AA1EFA"/>
    <w:rsid w:val="00AE23FE"/>
    <w:rsid w:val="00AF1B04"/>
    <w:rsid w:val="00B75676"/>
    <w:rsid w:val="00B84359"/>
    <w:rsid w:val="00BA3A1C"/>
    <w:rsid w:val="00C82F4B"/>
    <w:rsid w:val="00CA3CDE"/>
    <w:rsid w:val="00D66E27"/>
    <w:rsid w:val="00DB61EE"/>
    <w:rsid w:val="00DF03B7"/>
    <w:rsid w:val="00E10A3B"/>
    <w:rsid w:val="00E51A3B"/>
    <w:rsid w:val="00E70920"/>
    <w:rsid w:val="00E76EE4"/>
    <w:rsid w:val="00E945FC"/>
    <w:rsid w:val="00E97816"/>
    <w:rsid w:val="00ED4029"/>
    <w:rsid w:val="00F00A84"/>
    <w:rsid w:val="00F01AF3"/>
    <w:rsid w:val="00F27ECE"/>
    <w:rsid w:val="00F4062D"/>
    <w:rsid w:val="00F659AE"/>
    <w:rsid w:val="00F743DB"/>
    <w:rsid w:val="00F8644F"/>
    <w:rsid w:val="00F87D37"/>
    <w:rsid w:val="00FE62CA"/>
    <w:rsid w:val="00FE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www.PHILka.RU</cp:lastModifiedBy>
  <cp:revision>43</cp:revision>
  <cp:lastPrinted>2015-06-16T08:39:00Z</cp:lastPrinted>
  <dcterms:created xsi:type="dcterms:W3CDTF">2015-03-24T08:06:00Z</dcterms:created>
  <dcterms:modified xsi:type="dcterms:W3CDTF">2017-03-30T07:22:00Z</dcterms:modified>
</cp:coreProperties>
</file>